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729" w:rsidRDefault="00993729" w:rsidP="00F610BE">
      <w:pPr>
        <w:shd w:val="clear" w:color="auto" w:fill="FFFFFF"/>
        <w:spacing w:before="100" w:beforeAutospacing="1" w:after="100" w:afterAutospacing="1" w:line="360" w:lineRule="atLeast"/>
        <w:outlineLvl w:val="1"/>
        <w:rPr>
          <w:rFonts w:ascii="Garamond" w:eastAsia="Times New Roman" w:hAnsi="Garamond" w:cs="Times New Roman"/>
          <w:b/>
          <w:bCs/>
          <w:color w:val="2A2A2A"/>
          <w:sz w:val="24"/>
          <w:szCs w:val="24"/>
          <w:lang w:eastAsia="fr-FR"/>
        </w:rPr>
      </w:pPr>
      <w:r>
        <w:rPr>
          <w:rFonts w:ascii="Garamond" w:eastAsia="Times New Roman" w:hAnsi="Garamond" w:cs="Times New Roman"/>
          <w:b/>
          <w:bCs/>
          <w:color w:val="2A2A2A"/>
          <w:sz w:val="24"/>
          <w:szCs w:val="24"/>
          <w:lang w:eastAsia="fr-FR"/>
        </w:rPr>
        <w:t>Témoignage La VOIX du NORD 29/03/2016</w:t>
      </w:r>
    </w:p>
    <w:p w:rsidR="00F610BE" w:rsidRPr="00F610BE" w:rsidRDefault="00F610BE" w:rsidP="00F610BE">
      <w:pPr>
        <w:shd w:val="clear" w:color="auto" w:fill="FFFFFF"/>
        <w:spacing w:before="100" w:beforeAutospacing="1" w:after="100" w:afterAutospacing="1" w:line="360" w:lineRule="atLeast"/>
        <w:outlineLvl w:val="1"/>
        <w:rPr>
          <w:rFonts w:ascii="Garamond" w:eastAsia="Times New Roman" w:hAnsi="Garamond" w:cs="Times New Roman"/>
          <w:b/>
          <w:bCs/>
          <w:color w:val="2A2A2A"/>
          <w:sz w:val="24"/>
          <w:szCs w:val="24"/>
          <w:lang w:eastAsia="fr-FR"/>
        </w:rPr>
      </w:pPr>
      <w:bookmarkStart w:id="0" w:name="_GoBack"/>
      <w:bookmarkEnd w:id="0"/>
      <w:r w:rsidRPr="00F610BE">
        <w:rPr>
          <w:rFonts w:ascii="Garamond" w:eastAsia="Times New Roman" w:hAnsi="Garamond" w:cs="Times New Roman"/>
          <w:b/>
          <w:bCs/>
          <w:color w:val="2A2A2A"/>
          <w:sz w:val="24"/>
          <w:szCs w:val="24"/>
          <w:lang w:eastAsia="fr-FR"/>
        </w:rPr>
        <w:t>La bipolarité est une maladie méconnue même si 2 % de la population française (1,3 million de personnes) en souffre. « J’ai toujours essayé de ne rien faire paraître. » Témoignage d’une vie marquée de très hauts et de très bas en cette Journée mondiale avec un petit changement au programme...</w:t>
      </w:r>
    </w:p>
    <w:p w:rsidR="00F610BE" w:rsidRPr="00F610BE" w:rsidRDefault="00F610BE" w:rsidP="00F610BE">
      <w:pPr>
        <w:shd w:val="clear" w:color="auto" w:fill="FFFFFF"/>
        <w:spacing w:before="100" w:beforeAutospacing="1" w:after="100" w:afterAutospacing="1" w:line="360" w:lineRule="atLeast"/>
        <w:rPr>
          <w:rFonts w:ascii="Garamond" w:eastAsia="Times New Roman" w:hAnsi="Garamond" w:cs="Times New Roman"/>
          <w:color w:val="2A2A2A"/>
          <w:sz w:val="24"/>
          <w:szCs w:val="24"/>
          <w:lang w:eastAsia="fr-FR"/>
        </w:rPr>
      </w:pPr>
      <w:r w:rsidRPr="00F610BE">
        <w:rPr>
          <w:rFonts w:ascii="Garamond" w:eastAsia="Times New Roman" w:hAnsi="Garamond" w:cs="Times New Roman"/>
          <w:color w:val="2A2A2A"/>
          <w:sz w:val="24"/>
          <w:szCs w:val="24"/>
          <w:lang w:eastAsia="fr-FR"/>
        </w:rPr>
        <w:t xml:space="preserve">Pierre </w:t>
      </w:r>
      <w:proofErr w:type="spellStart"/>
      <w:r w:rsidRPr="00F610BE">
        <w:rPr>
          <w:rFonts w:ascii="Garamond" w:eastAsia="Times New Roman" w:hAnsi="Garamond" w:cs="Times New Roman"/>
          <w:color w:val="2A2A2A"/>
          <w:sz w:val="24"/>
          <w:szCs w:val="24"/>
          <w:lang w:eastAsia="fr-FR"/>
        </w:rPr>
        <w:t>Coubelle</w:t>
      </w:r>
      <w:proofErr w:type="spellEnd"/>
      <w:r w:rsidRPr="00F610BE">
        <w:rPr>
          <w:rFonts w:ascii="Garamond" w:eastAsia="Times New Roman" w:hAnsi="Garamond" w:cs="Times New Roman"/>
          <w:color w:val="2A2A2A"/>
          <w:sz w:val="24"/>
          <w:szCs w:val="24"/>
          <w:lang w:eastAsia="fr-FR"/>
        </w:rPr>
        <w:t xml:space="preserve"> est bipolaire. Comme 2 % de la population française. Entre dépressions profondes et phases d’exaltation, sa vie se résume à un Grand Huit. « </w:t>
      </w:r>
      <w:r w:rsidRPr="00F610BE">
        <w:rPr>
          <w:rFonts w:ascii="Garamond" w:eastAsia="Times New Roman" w:hAnsi="Garamond" w:cs="Times New Roman"/>
          <w:i/>
          <w:iCs/>
          <w:color w:val="2A2A2A"/>
          <w:sz w:val="24"/>
          <w:szCs w:val="24"/>
          <w:lang w:eastAsia="fr-FR"/>
        </w:rPr>
        <w:t>Une longue histoire</w:t>
      </w:r>
      <w:r w:rsidRPr="00F610BE">
        <w:rPr>
          <w:rFonts w:ascii="Garamond" w:eastAsia="Times New Roman" w:hAnsi="Garamond" w:cs="Times New Roman"/>
          <w:color w:val="2A2A2A"/>
          <w:sz w:val="24"/>
          <w:szCs w:val="24"/>
          <w:lang w:eastAsia="fr-FR"/>
        </w:rPr>
        <w:t xml:space="preserve"> », que le délégué régional de l’association Argos 2001 a vécue sans la moindre balise. « </w:t>
      </w:r>
      <w:r w:rsidRPr="00F610BE">
        <w:rPr>
          <w:rFonts w:ascii="Garamond" w:eastAsia="Times New Roman" w:hAnsi="Garamond" w:cs="Times New Roman"/>
          <w:i/>
          <w:iCs/>
          <w:color w:val="2A2A2A"/>
          <w:sz w:val="24"/>
          <w:szCs w:val="24"/>
          <w:lang w:eastAsia="fr-FR"/>
        </w:rPr>
        <w:t>Dès quinze ans, j’étais sujet à des sautes d’humeur, à de profondes dépressions. Je pensais que c’était lié à l’âge…</w:t>
      </w:r>
      <w:r w:rsidRPr="00F610BE">
        <w:rPr>
          <w:rFonts w:ascii="Garamond" w:eastAsia="Times New Roman" w:hAnsi="Garamond" w:cs="Times New Roman"/>
          <w:color w:val="2A2A2A"/>
          <w:sz w:val="24"/>
          <w:szCs w:val="24"/>
          <w:lang w:eastAsia="fr-FR"/>
        </w:rPr>
        <w:t xml:space="preserve"> »</w:t>
      </w:r>
    </w:p>
    <w:p w:rsidR="00F610BE" w:rsidRPr="00F610BE" w:rsidRDefault="00F610BE" w:rsidP="00F610BE">
      <w:pPr>
        <w:shd w:val="clear" w:color="auto" w:fill="FFFFFF"/>
        <w:spacing w:before="100" w:beforeAutospacing="1" w:after="100" w:afterAutospacing="1" w:line="360" w:lineRule="atLeast"/>
        <w:rPr>
          <w:rFonts w:ascii="Garamond" w:eastAsia="Times New Roman" w:hAnsi="Garamond" w:cs="Times New Roman"/>
          <w:color w:val="2A2A2A"/>
          <w:sz w:val="24"/>
          <w:szCs w:val="24"/>
          <w:lang w:eastAsia="fr-FR"/>
        </w:rPr>
      </w:pPr>
      <w:r w:rsidRPr="00F610BE">
        <w:rPr>
          <w:rFonts w:ascii="Garamond" w:eastAsia="Times New Roman" w:hAnsi="Garamond" w:cs="Times New Roman"/>
          <w:color w:val="2A2A2A"/>
          <w:sz w:val="24"/>
          <w:szCs w:val="24"/>
          <w:lang w:eastAsia="fr-FR"/>
        </w:rPr>
        <w:t xml:space="preserve">Le reste se résume à un mot : ruptures. Scolaires, affectives, professionnelles… « </w:t>
      </w:r>
      <w:r w:rsidRPr="00F610BE">
        <w:rPr>
          <w:rFonts w:ascii="Garamond" w:eastAsia="Times New Roman" w:hAnsi="Garamond" w:cs="Times New Roman"/>
          <w:i/>
          <w:iCs/>
          <w:color w:val="2A2A2A"/>
          <w:sz w:val="24"/>
          <w:szCs w:val="24"/>
          <w:lang w:eastAsia="fr-FR"/>
        </w:rPr>
        <w:t>Quand vous êtes plongé dans un état maniaque, rien ne vous arrête. Puis, vient le trou. À 30 ans, je n’en pouvais plus de ces secousses…</w:t>
      </w:r>
      <w:r w:rsidRPr="00F610BE">
        <w:rPr>
          <w:rFonts w:ascii="Garamond" w:eastAsia="Times New Roman" w:hAnsi="Garamond" w:cs="Times New Roman"/>
          <w:color w:val="2A2A2A"/>
          <w:sz w:val="24"/>
          <w:szCs w:val="24"/>
          <w:lang w:eastAsia="fr-FR"/>
        </w:rPr>
        <w:t xml:space="preserve"> » Épuisé, Pierre </w:t>
      </w:r>
      <w:proofErr w:type="spellStart"/>
      <w:r w:rsidRPr="00F610BE">
        <w:rPr>
          <w:rFonts w:ascii="Garamond" w:eastAsia="Times New Roman" w:hAnsi="Garamond" w:cs="Times New Roman"/>
          <w:color w:val="2A2A2A"/>
          <w:sz w:val="24"/>
          <w:szCs w:val="24"/>
          <w:lang w:eastAsia="fr-FR"/>
        </w:rPr>
        <w:t>Coubelle</w:t>
      </w:r>
      <w:proofErr w:type="spellEnd"/>
      <w:r w:rsidRPr="00F610BE">
        <w:rPr>
          <w:rFonts w:ascii="Garamond" w:eastAsia="Times New Roman" w:hAnsi="Garamond" w:cs="Times New Roman"/>
          <w:color w:val="2A2A2A"/>
          <w:sz w:val="24"/>
          <w:szCs w:val="24"/>
          <w:lang w:eastAsia="fr-FR"/>
        </w:rPr>
        <w:t xml:space="preserve"> se tourne, pour la première fois, vers un psychanalyste. Essai raté. Diagnostic non posé. « </w:t>
      </w:r>
      <w:r w:rsidRPr="00F610BE">
        <w:rPr>
          <w:rFonts w:ascii="Garamond" w:eastAsia="Times New Roman" w:hAnsi="Garamond" w:cs="Times New Roman"/>
          <w:i/>
          <w:iCs/>
          <w:color w:val="2A2A2A"/>
          <w:sz w:val="24"/>
          <w:szCs w:val="24"/>
          <w:lang w:eastAsia="fr-FR"/>
        </w:rPr>
        <w:t>Le problème, c’est que vous vous isolez. Cette spirale produit des idées noires. Vous perdez toute estime de vous…</w:t>
      </w:r>
      <w:r w:rsidRPr="00F610BE">
        <w:rPr>
          <w:rFonts w:ascii="Garamond" w:eastAsia="Times New Roman" w:hAnsi="Garamond" w:cs="Times New Roman"/>
          <w:color w:val="2A2A2A"/>
          <w:sz w:val="24"/>
          <w:szCs w:val="24"/>
          <w:lang w:eastAsia="fr-FR"/>
        </w:rPr>
        <w:t xml:space="preserve"> »</w:t>
      </w:r>
    </w:p>
    <w:p w:rsidR="00F610BE" w:rsidRPr="00F610BE" w:rsidRDefault="00F610BE" w:rsidP="00F610BE">
      <w:pPr>
        <w:shd w:val="clear" w:color="auto" w:fill="FFFFFF"/>
        <w:spacing w:before="100" w:beforeAutospacing="1" w:after="100" w:afterAutospacing="1" w:line="360" w:lineRule="atLeast"/>
        <w:outlineLvl w:val="2"/>
        <w:rPr>
          <w:rFonts w:ascii="Garamond" w:eastAsia="Times New Roman" w:hAnsi="Garamond" w:cs="Times New Roman"/>
          <w:b/>
          <w:bCs/>
          <w:color w:val="2A2A2A"/>
          <w:sz w:val="24"/>
          <w:szCs w:val="24"/>
          <w:lang w:eastAsia="fr-FR"/>
        </w:rPr>
      </w:pPr>
      <w:r w:rsidRPr="00F610BE">
        <w:rPr>
          <w:rFonts w:ascii="Garamond" w:eastAsia="Times New Roman" w:hAnsi="Garamond" w:cs="Times New Roman"/>
          <w:b/>
          <w:bCs/>
          <w:color w:val="2A2A2A"/>
          <w:sz w:val="24"/>
          <w:szCs w:val="24"/>
          <w:lang w:eastAsia="fr-FR"/>
        </w:rPr>
        <w:t>« Les gens ne comprennent pas ce qui vous arrive »</w:t>
      </w:r>
    </w:p>
    <w:p w:rsidR="00F610BE" w:rsidRPr="00F610BE" w:rsidRDefault="00F610BE" w:rsidP="00F610BE">
      <w:pPr>
        <w:shd w:val="clear" w:color="auto" w:fill="FFFFFF"/>
        <w:spacing w:before="100" w:beforeAutospacing="1" w:after="100" w:afterAutospacing="1" w:line="360" w:lineRule="atLeast"/>
        <w:rPr>
          <w:rFonts w:ascii="Garamond" w:eastAsia="Times New Roman" w:hAnsi="Garamond" w:cs="Times New Roman"/>
          <w:color w:val="2A2A2A"/>
          <w:sz w:val="24"/>
          <w:szCs w:val="24"/>
          <w:lang w:eastAsia="fr-FR"/>
        </w:rPr>
      </w:pPr>
      <w:r w:rsidRPr="00F610BE">
        <w:rPr>
          <w:rFonts w:ascii="Garamond" w:eastAsia="Times New Roman" w:hAnsi="Garamond" w:cs="Times New Roman"/>
          <w:color w:val="2A2A2A"/>
          <w:sz w:val="24"/>
          <w:szCs w:val="24"/>
          <w:lang w:eastAsia="fr-FR"/>
        </w:rPr>
        <w:t xml:space="preserve">Les chiffres, mieux qu’un long discours, frappent les esprits. Un quart des personnes bipolaires tentent le suicide, fatal dans 15 % des cas. Attirer l’attention sur ce trouble, « </w:t>
      </w:r>
      <w:proofErr w:type="spellStart"/>
      <w:r w:rsidRPr="00F610BE">
        <w:rPr>
          <w:rFonts w:ascii="Garamond" w:eastAsia="Times New Roman" w:hAnsi="Garamond" w:cs="Times New Roman"/>
          <w:i/>
          <w:iCs/>
          <w:color w:val="2A2A2A"/>
          <w:sz w:val="24"/>
          <w:szCs w:val="24"/>
          <w:lang w:eastAsia="fr-FR"/>
        </w:rPr>
        <w:t>déstigmatiser</w:t>
      </w:r>
      <w:proofErr w:type="spellEnd"/>
      <w:r w:rsidRPr="00F610BE">
        <w:rPr>
          <w:rFonts w:ascii="Garamond" w:eastAsia="Times New Roman" w:hAnsi="Garamond" w:cs="Times New Roman"/>
          <w:color w:val="2A2A2A"/>
          <w:sz w:val="24"/>
          <w:szCs w:val="24"/>
          <w:lang w:eastAsia="fr-FR"/>
        </w:rPr>
        <w:t xml:space="preserve"> » cette maladie n’a rien d’anodin. La Journée mondiale de ce mardi permet de réaffirmer que la honte n’a pas sa place ici. « </w:t>
      </w:r>
      <w:r w:rsidRPr="00F610BE">
        <w:rPr>
          <w:rFonts w:ascii="Garamond" w:eastAsia="Times New Roman" w:hAnsi="Garamond" w:cs="Times New Roman"/>
          <w:i/>
          <w:iCs/>
          <w:color w:val="2A2A2A"/>
          <w:sz w:val="24"/>
          <w:szCs w:val="24"/>
          <w:lang w:eastAsia="fr-FR"/>
        </w:rPr>
        <w:t>Toute ma vie j’ai essayé de ne rien faire paraître. De reprendre un peu d’énergie pour repartir… Les gens ne comprennent pas ce qui vous arrive.</w:t>
      </w:r>
      <w:r w:rsidRPr="00F610BE">
        <w:rPr>
          <w:rFonts w:ascii="Garamond" w:eastAsia="Times New Roman" w:hAnsi="Garamond" w:cs="Times New Roman"/>
          <w:color w:val="2A2A2A"/>
          <w:sz w:val="24"/>
          <w:szCs w:val="24"/>
          <w:lang w:eastAsia="fr-FR"/>
        </w:rPr>
        <w:t xml:space="preserve"> » Les malades non plus. À 45 ans, Pierre </w:t>
      </w:r>
      <w:proofErr w:type="spellStart"/>
      <w:r w:rsidRPr="00F610BE">
        <w:rPr>
          <w:rFonts w:ascii="Garamond" w:eastAsia="Times New Roman" w:hAnsi="Garamond" w:cs="Times New Roman"/>
          <w:color w:val="2A2A2A"/>
          <w:sz w:val="24"/>
          <w:szCs w:val="24"/>
          <w:lang w:eastAsia="fr-FR"/>
        </w:rPr>
        <w:t>Coubelle</w:t>
      </w:r>
      <w:proofErr w:type="spellEnd"/>
      <w:r w:rsidRPr="00F610BE">
        <w:rPr>
          <w:rFonts w:ascii="Garamond" w:eastAsia="Times New Roman" w:hAnsi="Garamond" w:cs="Times New Roman"/>
          <w:color w:val="2A2A2A"/>
          <w:sz w:val="24"/>
          <w:szCs w:val="24"/>
          <w:lang w:eastAsia="fr-FR"/>
        </w:rPr>
        <w:t xml:space="preserve"> retente le coup. Cette fois, avec un psychiatre qui met le doigt dessus. « </w:t>
      </w:r>
      <w:r w:rsidRPr="00F610BE">
        <w:rPr>
          <w:rFonts w:ascii="Garamond" w:eastAsia="Times New Roman" w:hAnsi="Garamond" w:cs="Times New Roman"/>
          <w:i/>
          <w:iCs/>
          <w:color w:val="2A2A2A"/>
          <w:sz w:val="24"/>
          <w:szCs w:val="24"/>
          <w:lang w:eastAsia="fr-FR"/>
        </w:rPr>
        <w:t>Bipolarité. Il me donne un traitement qui ne fait pas effet de suite alors je laisse tomber.</w:t>
      </w:r>
      <w:r w:rsidRPr="00F610BE">
        <w:rPr>
          <w:rFonts w:ascii="Garamond" w:eastAsia="Times New Roman" w:hAnsi="Garamond" w:cs="Times New Roman"/>
          <w:color w:val="2A2A2A"/>
          <w:sz w:val="24"/>
          <w:szCs w:val="24"/>
          <w:lang w:eastAsia="fr-FR"/>
        </w:rPr>
        <w:t xml:space="preserve"> »</w:t>
      </w:r>
    </w:p>
    <w:p w:rsidR="00F610BE" w:rsidRPr="00F610BE" w:rsidRDefault="00F610BE" w:rsidP="00F610BE">
      <w:pPr>
        <w:shd w:val="clear" w:color="auto" w:fill="FFFFFF"/>
        <w:spacing w:before="100" w:beforeAutospacing="1" w:after="100" w:afterAutospacing="1" w:line="360" w:lineRule="atLeast"/>
        <w:rPr>
          <w:rFonts w:ascii="Garamond" w:eastAsia="Times New Roman" w:hAnsi="Garamond" w:cs="Times New Roman"/>
          <w:color w:val="2A2A2A"/>
          <w:sz w:val="24"/>
          <w:szCs w:val="24"/>
          <w:lang w:eastAsia="fr-FR"/>
        </w:rPr>
      </w:pPr>
      <w:r w:rsidRPr="00F610BE">
        <w:rPr>
          <w:rFonts w:ascii="Garamond" w:eastAsia="Times New Roman" w:hAnsi="Garamond" w:cs="Times New Roman"/>
          <w:color w:val="2A2A2A"/>
          <w:sz w:val="24"/>
          <w:szCs w:val="24"/>
          <w:lang w:eastAsia="fr-FR"/>
        </w:rPr>
        <w:t xml:space="preserve">Le chemin de croix est à moitié assumé. « </w:t>
      </w:r>
      <w:r w:rsidRPr="00F610BE">
        <w:rPr>
          <w:rFonts w:ascii="Garamond" w:eastAsia="Times New Roman" w:hAnsi="Garamond" w:cs="Times New Roman"/>
          <w:i/>
          <w:iCs/>
          <w:color w:val="2A2A2A"/>
          <w:sz w:val="24"/>
          <w:szCs w:val="24"/>
          <w:lang w:eastAsia="fr-FR"/>
        </w:rPr>
        <w:t>Je sais ce que j’ai. Deux ans plus tard, je me montre plus observant.</w:t>
      </w:r>
      <w:r w:rsidRPr="00F610BE">
        <w:rPr>
          <w:rFonts w:ascii="Garamond" w:eastAsia="Times New Roman" w:hAnsi="Garamond" w:cs="Times New Roman"/>
          <w:color w:val="2A2A2A"/>
          <w:sz w:val="24"/>
          <w:szCs w:val="24"/>
          <w:lang w:eastAsia="fr-FR"/>
        </w:rPr>
        <w:t xml:space="preserve"> » Stabilisé malgré quelques périodes de dépression, le risque d’effets secondaires.</w:t>
      </w:r>
    </w:p>
    <w:p w:rsidR="00F610BE" w:rsidRPr="00F610BE" w:rsidRDefault="00F610BE" w:rsidP="00F610BE">
      <w:pPr>
        <w:shd w:val="clear" w:color="auto" w:fill="FFFFFF"/>
        <w:spacing w:before="100" w:beforeAutospacing="1" w:after="100" w:afterAutospacing="1" w:line="360" w:lineRule="atLeast"/>
        <w:rPr>
          <w:rFonts w:ascii="Garamond" w:eastAsia="Times New Roman" w:hAnsi="Garamond" w:cs="Times New Roman"/>
          <w:color w:val="2A2A2A"/>
          <w:sz w:val="24"/>
          <w:szCs w:val="24"/>
          <w:lang w:eastAsia="fr-FR"/>
        </w:rPr>
      </w:pPr>
      <w:r w:rsidRPr="00F610BE">
        <w:rPr>
          <w:rFonts w:ascii="Garamond" w:eastAsia="Times New Roman" w:hAnsi="Garamond" w:cs="Times New Roman"/>
          <w:color w:val="2A2A2A"/>
          <w:sz w:val="24"/>
          <w:szCs w:val="24"/>
          <w:lang w:eastAsia="fr-FR"/>
        </w:rPr>
        <w:t xml:space="preserve">Depuis, Pierre va mieux. Vit une vie normale. Conscient de la puissance occulte de ce handicap invisible, il s’est investi sur le plan associatif. Convaincu. « </w:t>
      </w:r>
      <w:r w:rsidRPr="00F610BE">
        <w:rPr>
          <w:rFonts w:ascii="Garamond" w:eastAsia="Times New Roman" w:hAnsi="Garamond" w:cs="Times New Roman"/>
          <w:i/>
          <w:iCs/>
          <w:color w:val="2A2A2A"/>
          <w:sz w:val="24"/>
          <w:szCs w:val="24"/>
          <w:lang w:eastAsia="fr-FR"/>
        </w:rPr>
        <w:t>C’est une maladie chronique comme une autre… Quand on est en dépression, on n’est pas une feignasse.</w:t>
      </w:r>
      <w:r w:rsidRPr="00F610BE">
        <w:rPr>
          <w:rFonts w:ascii="Garamond" w:eastAsia="Times New Roman" w:hAnsi="Garamond" w:cs="Times New Roman"/>
          <w:color w:val="2A2A2A"/>
          <w:sz w:val="24"/>
          <w:szCs w:val="24"/>
          <w:lang w:eastAsia="fr-FR"/>
        </w:rPr>
        <w:t xml:space="preserve"> » Le combat est à la fois d’informer, de sensibiliser et de rendre le patient acteur de son rétablissement. Le prix de l’émancipation.</w:t>
      </w:r>
    </w:p>
    <w:p w:rsidR="00F610BE" w:rsidRPr="00F610BE" w:rsidRDefault="00F610BE" w:rsidP="00F610BE">
      <w:pPr>
        <w:shd w:val="clear" w:color="auto" w:fill="FFFFFF"/>
        <w:spacing w:before="100" w:beforeAutospacing="1" w:after="100" w:afterAutospacing="1" w:line="360" w:lineRule="atLeast"/>
        <w:outlineLvl w:val="2"/>
        <w:rPr>
          <w:rFonts w:ascii="Garamond" w:eastAsia="Times New Roman" w:hAnsi="Garamond" w:cs="Times New Roman"/>
          <w:b/>
          <w:bCs/>
          <w:color w:val="2A2A2A"/>
          <w:sz w:val="24"/>
          <w:szCs w:val="24"/>
          <w:lang w:eastAsia="fr-FR"/>
        </w:rPr>
      </w:pPr>
      <w:r w:rsidRPr="00F610BE">
        <w:rPr>
          <w:rFonts w:ascii="Garamond" w:eastAsia="Times New Roman" w:hAnsi="Garamond" w:cs="Times New Roman"/>
          <w:b/>
          <w:bCs/>
          <w:color w:val="2A2A2A"/>
          <w:sz w:val="24"/>
          <w:szCs w:val="24"/>
          <w:lang w:eastAsia="fr-FR"/>
        </w:rPr>
        <w:t>1. Quelques chiffres</w:t>
      </w:r>
    </w:p>
    <w:p w:rsidR="00F610BE" w:rsidRPr="00F610BE" w:rsidRDefault="00F610BE" w:rsidP="00F610BE">
      <w:pPr>
        <w:shd w:val="clear" w:color="auto" w:fill="FFFFFF"/>
        <w:spacing w:before="100" w:beforeAutospacing="1" w:after="100" w:afterAutospacing="1" w:line="360" w:lineRule="atLeast"/>
        <w:rPr>
          <w:rFonts w:ascii="Garamond" w:eastAsia="Times New Roman" w:hAnsi="Garamond" w:cs="Times New Roman"/>
          <w:color w:val="2A2A2A"/>
          <w:sz w:val="24"/>
          <w:szCs w:val="24"/>
          <w:lang w:eastAsia="fr-FR"/>
        </w:rPr>
      </w:pPr>
      <w:r w:rsidRPr="00F610BE">
        <w:rPr>
          <w:rFonts w:ascii="Garamond" w:eastAsia="Times New Roman" w:hAnsi="Garamond" w:cs="Times New Roman"/>
          <w:color w:val="2A2A2A"/>
          <w:sz w:val="24"/>
          <w:szCs w:val="24"/>
          <w:lang w:eastAsia="fr-FR"/>
        </w:rPr>
        <w:lastRenderedPageBreak/>
        <w:t>Sixième cause de handicap dans le monde, la bipolarité (anciennement psychose maniaco-dépressive) appartient à la catégorie des troubles de l’humeur. Elle se caractérise par une alternance de phases dépressives et de phases d’exaltation.</w:t>
      </w:r>
    </w:p>
    <w:p w:rsidR="00F610BE" w:rsidRPr="00F610BE" w:rsidRDefault="00F610BE" w:rsidP="00F610BE">
      <w:pPr>
        <w:shd w:val="clear" w:color="auto" w:fill="FFFFFF"/>
        <w:spacing w:before="100" w:beforeAutospacing="1" w:after="100" w:afterAutospacing="1" w:line="360" w:lineRule="atLeast"/>
        <w:rPr>
          <w:rFonts w:ascii="Garamond" w:eastAsia="Times New Roman" w:hAnsi="Garamond" w:cs="Times New Roman"/>
          <w:color w:val="2A2A2A"/>
          <w:sz w:val="24"/>
          <w:szCs w:val="24"/>
          <w:lang w:eastAsia="fr-FR"/>
        </w:rPr>
      </w:pPr>
      <w:r w:rsidRPr="00F610BE">
        <w:rPr>
          <w:rFonts w:ascii="Garamond" w:eastAsia="Times New Roman" w:hAnsi="Garamond" w:cs="Times New Roman"/>
          <w:color w:val="2A2A2A"/>
          <w:sz w:val="24"/>
          <w:szCs w:val="24"/>
          <w:lang w:eastAsia="fr-FR"/>
        </w:rPr>
        <w:t>On considère que près de 1,3 million de personnes sont atteintes en France. Que 25 % d’entre elles font ou feront des tentatives de suicide. En outre, 30 à 50 % des malades souffrent de déficits cognitifs. Plus de huit sur dix ont une mauvaise qualité de sommeil ou souffrent d’insomnie…</w:t>
      </w:r>
    </w:p>
    <w:p w:rsidR="00F610BE" w:rsidRPr="00F610BE" w:rsidRDefault="00F610BE" w:rsidP="00F610BE">
      <w:pPr>
        <w:shd w:val="clear" w:color="auto" w:fill="FFFFFF"/>
        <w:spacing w:before="100" w:beforeAutospacing="1" w:after="100" w:afterAutospacing="1" w:line="360" w:lineRule="atLeast"/>
        <w:outlineLvl w:val="2"/>
        <w:rPr>
          <w:rFonts w:ascii="Garamond" w:eastAsia="Times New Roman" w:hAnsi="Garamond" w:cs="Times New Roman"/>
          <w:b/>
          <w:bCs/>
          <w:color w:val="2A2A2A"/>
          <w:sz w:val="24"/>
          <w:szCs w:val="24"/>
          <w:lang w:eastAsia="fr-FR"/>
        </w:rPr>
      </w:pPr>
      <w:r w:rsidRPr="00F610BE">
        <w:rPr>
          <w:rFonts w:ascii="Garamond" w:eastAsia="Times New Roman" w:hAnsi="Garamond" w:cs="Times New Roman"/>
          <w:b/>
          <w:bCs/>
          <w:color w:val="2A2A2A"/>
          <w:sz w:val="24"/>
          <w:szCs w:val="24"/>
          <w:lang w:eastAsia="fr-FR"/>
        </w:rPr>
        <w:t>2. La Journée mondiale</w:t>
      </w:r>
    </w:p>
    <w:p w:rsidR="00F610BE" w:rsidRPr="00F610BE" w:rsidRDefault="00F610BE" w:rsidP="00F610BE">
      <w:pPr>
        <w:shd w:val="clear" w:color="auto" w:fill="FFFFFF"/>
        <w:spacing w:before="100" w:beforeAutospacing="1" w:after="100" w:afterAutospacing="1" w:line="360" w:lineRule="atLeast"/>
        <w:rPr>
          <w:rFonts w:ascii="Garamond" w:eastAsia="Times New Roman" w:hAnsi="Garamond" w:cs="Times New Roman"/>
          <w:color w:val="2A2A2A"/>
          <w:sz w:val="24"/>
          <w:szCs w:val="24"/>
          <w:lang w:eastAsia="fr-FR"/>
        </w:rPr>
      </w:pPr>
      <w:r w:rsidRPr="00F610BE">
        <w:rPr>
          <w:rFonts w:ascii="Garamond" w:eastAsia="Times New Roman" w:hAnsi="Garamond" w:cs="Times New Roman"/>
          <w:color w:val="2A2A2A"/>
          <w:sz w:val="24"/>
          <w:szCs w:val="24"/>
          <w:lang w:eastAsia="fr-FR"/>
        </w:rPr>
        <w:t xml:space="preserve">Le thème principal de la Journée mondiale de ce mardi est le rétablissement des patients, grâce à un meilleur diagnostic et une prise en charge globale. « </w:t>
      </w:r>
      <w:r w:rsidRPr="00F610BE">
        <w:rPr>
          <w:rFonts w:ascii="Garamond" w:eastAsia="Times New Roman" w:hAnsi="Garamond" w:cs="Times New Roman"/>
          <w:i/>
          <w:iCs/>
          <w:color w:val="2A2A2A"/>
          <w:sz w:val="24"/>
          <w:szCs w:val="24"/>
          <w:lang w:eastAsia="fr-FR"/>
        </w:rPr>
        <w:t>Le but est de retrouver le contrôle de sa vie.</w:t>
      </w:r>
      <w:r w:rsidRPr="00F610BE">
        <w:rPr>
          <w:rFonts w:ascii="Garamond" w:eastAsia="Times New Roman" w:hAnsi="Garamond" w:cs="Times New Roman"/>
          <w:color w:val="2A2A2A"/>
          <w:sz w:val="24"/>
          <w:szCs w:val="24"/>
          <w:lang w:eastAsia="fr-FR"/>
        </w:rPr>
        <w:t xml:space="preserve"> » Annie </w:t>
      </w:r>
      <w:proofErr w:type="spellStart"/>
      <w:r w:rsidRPr="00F610BE">
        <w:rPr>
          <w:rFonts w:ascii="Garamond" w:eastAsia="Times New Roman" w:hAnsi="Garamond" w:cs="Times New Roman"/>
          <w:color w:val="2A2A2A"/>
          <w:sz w:val="24"/>
          <w:szCs w:val="24"/>
          <w:lang w:eastAsia="fr-FR"/>
        </w:rPr>
        <w:t>Labbé</w:t>
      </w:r>
      <w:proofErr w:type="spellEnd"/>
      <w:r w:rsidRPr="00F610BE">
        <w:rPr>
          <w:rFonts w:ascii="Garamond" w:eastAsia="Times New Roman" w:hAnsi="Garamond" w:cs="Times New Roman"/>
          <w:color w:val="2A2A2A"/>
          <w:sz w:val="24"/>
          <w:szCs w:val="24"/>
          <w:lang w:eastAsia="fr-FR"/>
        </w:rPr>
        <w:t xml:space="preserve">, présidente de l’association Argos 2001, souligne que le malade doit s’imposer comme un véritable acteur de sa guérison dont les clés sont : prise en charge médicale précoce, personnalisée et globale, soutien des pairs, réinsertion professionnelle, rôle des proches et de l’accompagnement… Un travail réalisé avec le soutien de la fondation </w:t>
      </w:r>
      <w:proofErr w:type="spellStart"/>
      <w:r w:rsidRPr="00F610BE">
        <w:rPr>
          <w:rFonts w:ascii="Garamond" w:eastAsia="Times New Roman" w:hAnsi="Garamond" w:cs="Times New Roman"/>
          <w:color w:val="2A2A2A"/>
          <w:sz w:val="24"/>
          <w:szCs w:val="24"/>
          <w:lang w:eastAsia="fr-FR"/>
        </w:rPr>
        <w:t>FondaMental</w:t>
      </w:r>
      <w:proofErr w:type="spellEnd"/>
      <w:r w:rsidRPr="00F610BE">
        <w:rPr>
          <w:rFonts w:ascii="Garamond" w:eastAsia="Times New Roman" w:hAnsi="Garamond" w:cs="Times New Roman"/>
          <w:color w:val="2A2A2A"/>
          <w:sz w:val="24"/>
          <w:szCs w:val="24"/>
          <w:lang w:eastAsia="fr-FR"/>
        </w:rPr>
        <w:t>.</w:t>
      </w:r>
    </w:p>
    <w:p w:rsidR="00F610BE" w:rsidRPr="00F610BE" w:rsidRDefault="00F610BE" w:rsidP="00F610BE">
      <w:pPr>
        <w:shd w:val="clear" w:color="auto" w:fill="FFFFFF"/>
        <w:spacing w:before="100" w:beforeAutospacing="1" w:after="100" w:afterAutospacing="1" w:line="360" w:lineRule="atLeast"/>
        <w:outlineLvl w:val="2"/>
        <w:rPr>
          <w:rFonts w:ascii="Garamond" w:eastAsia="Times New Roman" w:hAnsi="Garamond" w:cs="Times New Roman"/>
          <w:b/>
          <w:bCs/>
          <w:color w:val="2A2A2A"/>
          <w:sz w:val="24"/>
          <w:szCs w:val="24"/>
          <w:lang w:eastAsia="fr-FR"/>
        </w:rPr>
      </w:pPr>
      <w:r w:rsidRPr="00F610BE">
        <w:rPr>
          <w:rFonts w:ascii="Garamond" w:eastAsia="Times New Roman" w:hAnsi="Garamond" w:cs="Times New Roman"/>
          <w:b/>
          <w:bCs/>
          <w:color w:val="2A2A2A"/>
          <w:sz w:val="24"/>
          <w:szCs w:val="24"/>
          <w:lang w:eastAsia="fr-FR"/>
        </w:rPr>
        <w:t>3. Bipolaires célèbres</w:t>
      </w:r>
    </w:p>
    <w:p w:rsidR="00F610BE" w:rsidRPr="00F610BE" w:rsidRDefault="00F610BE" w:rsidP="00F610BE">
      <w:pPr>
        <w:shd w:val="clear" w:color="auto" w:fill="FFFFFF"/>
        <w:spacing w:before="100" w:beforeAutospacing="1" w:after="100" w:afterAutospacing="1" w:line="360" w:lineRule="atLeast"/>
        <w:rPr>
          <w:rFonts w:ascii="Garamond" w:eastAsia="Times New Roman" w:hAnsi="Garamond" w:cs="Times New Roman"/>
          <w:color w:val="2A2A2A"/>
          <w:sz w:val="24"/>
          <w:szCs w:val="24"/>
          <w:lang w:eastAsia="fr-FR"/>
        </w:rPr>
      </w:pPr>
      <w:r w:rsidRPr="00F610BE">
        <w:rPr>
          <w:rFonts w:ascii="Garamond" w:eastAsia="Times New Roman" w:hAnsi="Garamond" w:cs="Times New Roman"/>
          <w:color w:val="2A2A2A"/>
          <w:sz w:val="24"/>
          <w:szCs w:val="24"/>
          <w:lang w:eastAsia="fr-FR"/>
        </w:rPr>
        <w:t xml:space="preserve">De nombreuses célébrités ont été référencées comme ayant des troubles de l’humeur. Liste non exhaustive : Van Gogh (dont la Journée mondiale célèbre l’anniversaire), Modigliani, Baudelaire, Hemingway, Lewis </w:t>
      </w:r>
      <w:proofErr w:type="spellStart"/>
      <w:r w:rsidRPr="00F610BE">
        <w:rPr>
          <w:rFonts w:ascii="Garamond" w:eastAsia="Times New Roman" w:hAnsi="Garamond" w:cs="Times New Roman"/>
          <w:color w:val="2A2A2A"/>
          <w:sz w:val="24"/>
          <w:szCs w:val="24"/>
          <w:lang w:eastAsia="fr-FR"/>
        </w:rPr>
        <w:t>Caroll</w:t>
      </w:r>
      <w:proofErr w:type="spellEnd"/>
      <w:r w:rsidRPr="00F610BE">
        <w:rPr>
          <w:rFonts w:ascii="Garamond" w:eastAsia="Times New Roman" w:hAnsi="Garamond" w:cs="Times New Roman"/>
          <w:color w:val="2A2A2A"/>
          <w:sz w:val="24"/>
          <w:szCs w:val="24"/>
          <w:lang w:eastAsia="fr-FR"/>
        </w:rPr>
        <w:t>, Chopin, Jimi Hendrix, Kurt Cobain, Audrey Hepburn, Marlon Brando, Marilyn Monroe, Napoléon, Churchill… Tous ont eu une vie captivante.</w:t>
      </w:r>
    </w:p>
    <w:p w:rsidR="00F610BE" w:rsidRPr="00F610BE" w:rsidRDefault="00F610BE" w:rsidP="00F610BE">
      <w:pPr>
        <w:shd w:val="clear" w:color="auto" w:fill="FFFFFF"/>
        <w:spacing w:before="100" w:beforeAutospacing="1" w:after="100" w:afterAutospacing="1" w:line="360" w:lineRule="atLeast"/>
        <w:outlineLvl w:val="2"/>
        <w:rPr>
          <w:rFonts w:ascii="Garamond" w:eastAsia="Times New Roman" w:hAnsi="Garamond" w:cs="Times New Roman"/>
          <w:b/>
          <w:bCs/>
          <w:color w:val="2A2A2A"/>
          <w:sz w:val="24"/>
          <w:szCs w:val="24"/>
          <w:lang w:eastAsia="fr-FR"/>
        </w:rPr>
      </w:pPr>
      <w:r w:rsidRPr="00F610BE">
        <w:rPr>
          <w:rFonts w:ascii="Garamond" w:eastAsia="Times New Roman" w:hAnsi="Garamond" w:cs="Times New Roman"/>
          <w:b/>
          <w:bCs/>
          <w:color w:val="2A2A2A"/>
          <w:sz w:val="24"/>
          <w:szCs w:val="24"/>
          <w:lang w:eastAsia="fr-FR"/>
        </w:rPr>
        <w:t>4. Argos 2011, la balise</w:t>
      </w:r>
    </w:p>
    <w:p w:rsidR="00F610BE" w:rsidRPr="00F610BE" w:rsidRDefault="00F610BE" w:rsidP="00F610BE">
      <w:pPr>
        <w:shd w:val="clear" w:color="auto" w:fill="FFFFFF"/>
        <w:spacing w:before="100" w:beforeAutospacing="1" w:after="100" w:afterAutospacing="1" w:line="360" w:lineRule="atLeast"/>
        <w:rPr>
          <w:rFonts w:ascii="Garamond" w:eastAsia="Times New Roman" w:hAnsi="Garamond" w:cs="Times New Roman"/>
          <w:color w:val="2A2A2A"/>
          <w:sz w:val="24"/>
          <w:szCs w:val="24"/>
          <w:lang w:eastAsia="fr-FR"/>
        </w:rPr>
      </w:pPr>
      <w:r w:rsidRPr="00F610BE">
        <w:rPr>
          <w:rFonts w:ascii="Garamond" w:eastAsia="Times New Roman" w:hAnsi="Garamond" w:cs="Times New Roman"/>
          <w:color w:val="2A2A2A"/>
          <w:sz w:val="24"/>
          <w:szCs w:val="24"/>
          <w:lang w:eastAsia="fr-FR"/>
        </w:rPr>
        <w:t>Argos 2011 est la première association en France consacrée aux troubles bipolaires animée par des personnes atteintes et leurs proches. Ses activités essentielles reposent sur des groupes de paroles et des conférences faites par des psychiatres spécialisés.</w:t>
      </w:r>
    </w:p>
    <w:p w:rsidR="00F610BE" w:rsidRPr="00F610BE" w:rsidRDefault="00F610BE" w:rsidP="00F610BE">
      <w:pPr>
        <w:shd w:val="clear" w:color="auto" w:fill="FFFFFF"/>
        <w:spacing w:before="100" w:beforeAutospacing="1" w:after="100" w:afterAutospacing="1" w:line="360" w:lineRule="atLeast"/>
        <w:rPr>
          <w:rFonts w:ascii="Garamond" w:eastAsia="Times New Roman" w:hAnsi="Garamond" w:cs="Times New Roman"/>
          <w:color w:val="2A2A2A"/>
          <w:sz w:val="24"/>
          <w:szCs w:val="24"/>
          <w:lang w:eastAsia="fr-FR"/>
        </w:rPr>
      </w:pPr>
      <w:r w:rsidRPr="00F610BE">
        <w:rPr>
          <w:rFonts w:ascii="Garamond" w:eastAsia="Times New Roman" w:hAnsi="Garamond" w:cs="Times New Roman"/>
          <w:b/>
          <w:bCs/>
          <w:color w:val="2A2A2A"/>
          <w:sz w:val="24"/>
          <w:szCs w:val="24"/>
          <w:lang w:eastAsia="fr-FR"/>
        </w:rPr>
        <w:t>Argos 2001, antenne du Nord : 06 32 70 40 61 ; argosnord@gmail.com ; argos20001nord.blogspot.com</w:t>
      </w:r>
      <w:r w:rsidRPr="00F610BE">
        <w:rPr>
          <w:rFonts w:ascii="Garamond" w:eastAsia="Times New Roman" w:hAnsi="Garamond" w:cs="Times New Roman"/>
          <w:color w:val="2A2A2A"/>
          <w:sz w:val="24"/>
          <w:szCs w:val="24"/>
          <w:lang w:eastAsia="fr-FR"/>
        </w:rPr>
        <w:t xml:space="preserve"> </w:t>
      </w:r>
    </w:p>
    <w:p w:rsidR="00F610BE" w:rsidRPr="00F610BE" w:rsidRDefault="00F610BE" w:rsidP="00F610BE">
      <w:pPr>
        <w:shd w:val="clear" w:color="auto" w:fill="FFFFFF"/>
        <w:spacing w:before="100" w:beforeAutospacing="1" w:after="100" w:afterAutospacing="1" w:line="360" w:lineRule="atLeast"/>
        <w:outlineLvl w:val="1"/>
        <w:rPr>
          <w:rFonts w:ascii="Garamond" w:eastAsia="Times New Roman" w:hAnsi="Garamond" w:cs="Times New Roman"/>
          <w:b/>
          <w:bCs/>
          <w:color w:val="2A2A2A"/>
          <w:sz w:val="24"/>
          <w:szCs w:val="24"/>
          <w:lang w:eastAsia="fr-FR"/>
        </w:rPr>
      </w:pPr>
      <w:r w:rsidRPr="00F610BE">
        <w:rPr>
          <w:rFonts w:ascii="Garamond" w:eastAsia="Times New Roman" w:hAnsi="Garamond" w:cs="Times New Roman"/>
          <w:b/>
          <w:bCs/>
          <w:color w:val="2A2A2A"/>
          <w:sz w:val="24"/>
          <w:szCs w:val="24"/>
          <w:lang w:eastAsia="fr-FR"/>
        </w:rPr>
        <w:t>Parole libre</w:t>
      </w:r>
    </w:p>
    <w:p w:rsidR="00D73675" w:rsidRPr="00F610BE" w:rsidRDefault="00F610BE" w:rsidP="00F610BE">
      <w:pPr>
        <w:shd w:val="clear" w:color="auto" w:fill="FFFFFF"/>
        <w:spacing w:before="100" w:beforeAutospacing="1" w:after="100" w:afterAutospacing="1" w:line="360" w:lineRule="atLeast"/>
        <w:rPr>
          <w:rFonts w:ascii="Garamond" w:eastAsia="Times New Roman" w:hAnsi="Garamond" w:cs="Times New Roman"/>
          <w:color w:val="2A2A2A"/>
          <w:sz w:val="24"/>
          <w:szCs w:val="24"/>
          <w:lang w:eastAsia="fr-FR"/>
        </w:rPr>
      </w:pPr>
      <w:r w:rsidRPr="00F610BE">
        <w:rPr>
          <w:rFonts w:ascii="Garamond" w:eastAsia="Times New Roman" w:hAnsi="Garamond" w:cs="Times New Roman"/>
          <w:color w:val="2A2A2A"/>
          <w:sz w:val="24"/>
          <w:szCs w:val="24"/>
          <w:lang w:eastAsia="fr-FR"/>
        </w:rPr>
        <w:t xml:space="preserve">« Pour les proches, il n’existe quasiment rien. C’est souvent une catastrophe. Ils doivent connaître la maladie pour mieux agir… » Pierre </w:t>
      </w:r>
      <w:proofErr w:type="spellStart"/>
      <w:r w:rsidRPr="00F610BE">
        <w:rPr>
          <w:rFonts w:ascii="Garamond" w:eastAsia="Times New Roman" w:hAnsi="Garamond" w:cs="Times New Roman"/>
          <w:color w:val="2A2A2A"/>
          <w:sz w:val="24"/>
          <w:szCs w:val="24"/>
          <w:lang w:eastAsia="fr-FR"/>
        </w:rPr>
        <w:t>Coubelle</w:t>
      </w:r>
      <w:proofErr w:type="spellEnd"/>
      <w:r w:rsidRPr="00F610BE">
        <w:rPr>
          <w:rFonts w:ascii="Garamond" w:eastAsia="Times New Roman" w:hAnsi="Garamond" w:cs="Times New Roman"/>
          <w:color w:val="2A2A2A"/>
          <w:sz w:val="24"/>
          <w:szCs w:val="24"/>
          <w:lang w:eastAsia="fr-FR"/>
        </w:rPr>
        <w:t xml:space="preserve"> évoque ces cas d’achats compulsifs, ces mises en danger, ces effets désastreux sur la vie d’une famille… « Tout le monde doit avoir le maximum d’informations… Y compris sur l’emploi d’antidépresseurs qui peuvent révéler une bipolarité… » Ces groupes de parole sont accessibles à la Maison des usagers à Lille (5 rue d’Antin, </w:t>
      </w:r>
      <w:proofErr w:type="gramStart"/>
      <w:r w:rsidRPr="00F610BE">
        <w:rPr>
          <w:rFonts w:ascii="Garamond" w:eastAsia="Times New Roman" w:hAnsi="Garamond" w:cs="Times New Roman"/>
          <w:color w:val="2A2A2A"/>
          <w:sz w:val="24"/>
          <w:szCs w:val="24"/>
          <w:lang w:eastAsia="fr-FR"/>
        </w:rPr>
        <w:t>photo )</w:t>
      </w:r>
      <w:proofErr w:type="gramEnd"/>
      <w:r w:rsidRPr="00F610BE">
        <w:rPr>
          <w:rFonts w:ascii="Garamond" w:eastAsia="Times New Roman" w:hAnsi="Garamond" w:cs="Times New Roman"/>
          <w:color w:val="2A2A2A"/>
          <w:sz w:val="24"/>
          <w:szCs w:val="24"/>
          <w:lang w:eastAsia="fr-FR"/>
        </w:rPr>
        <w:t xml:space="preserve">, des </w:t>
      </w:r>
      <w:r w:rsidRPr="00F610BE">
        <w:rPr>
          <w:rFonts w:ascii="Garamond" w:eastAsia="Times New Roman" w:hAnsi="Garamond" w:cs="Times New Roman"/>
          <w:color w:val="2A2A2A"/>
          <w:sz w:val="24"/>
          <w:szCs w:val="24"/>
          <w:lang w:eastAsia="fr-FR"/>
        </w:rPr>
        <w:lastRenderedPageBreak/>
        <w:t>Associations à Roubaix (24 place de la Liberté). « L’éducation thérapeutique du patient menée à l’établissement de santé mentale de Lille (MGEN, rue de Paris) est également essentielle. C’est un partenariat adapté. » Qui présuppose qu’un le diagnostic ait été posé.</w:t>
      </w:r>
    </w:p>
    <w:sectPr w:rsidR="00D73675" w:rsidRPr="00F610BE" w:rsidSect="00D736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9E5346"/>
    <w:multiLevelType w:val="multilevel"/>
    <w:tmpl w:val="3348A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2"/>
  </w:compat>
  <w:rsids>
    <w:rsidRoot w:val="00F610BE"/>
    <w:rsid w:val="00993729"/>
    <w:rsid w:val="00D73675"/>
    <w:rsid w:val="00F610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EF55B1-A0D9-4C83-9394-FB5BC92F4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675"/>
  </w:style>
  <w:style w:type="paragraph" w:styleId="Titre2">
    <w:name w:val="heading 2"/>
    <w:basedOn w:val="Normal"/>
    <w:link w:val="Titre2Car"/>
    <w:uiPriority w:val="9"/>
    <w:qFormat/>
    <w:rsid w:val="00F610BE"/>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610BE"/>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F610BE"/>
    <w:rPr>
      <w:strike w:val="0"/>
      <w:dstrike w:val="0"/>
      <w:color w:val="0065A3"/>
      <w:u w:val="none"/>
      <w:effect w:val="none"/>
    </w:rPr>
  </w:style>
  <w:style w:type="paragraph" w:styleId="NormalWeb">
    <w:name w:val="Normal (Web)"/>
    <w:basedOn w:val="Normal"/>
    <w:uiPriority w:val="99"/>
    <w:semiHidden/>
    <w:unhideWhenUsed/>
    <w:rsid w:val="00F610B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fn">
    <w:name w:val="fn"/>
    <w:basedOn w:val="Policepardfaut"/>
    <w:rsid w:val="00F610BE"/>
  </w:style>
  <w:style w:type="paragraph" w:styleId="Textedebulles">
    <w:name w:val="Balloon Text"/>
    <w:basedOn w:val="Normal"/>
    <w:link w:val="TextedebullesCar"/>
    <w:uiPriority w:val="99"/>
    <w:semiHidden/>
    <w:unhideWhenUsed/>
    <w:rsid w:val="00F610B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610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260509">
      <w:bodyDiv w:val="1"/>
      <w:marLeft w:val="0"/>
      <w:marRight w:val="0"/>
      <w:marTop w:val="0"/>
      <w:marBottom w:val="0"/>
      <w:divBdr>
        <w:top w:val="none" w:sz="0" w:space="0" w:color="auto"/>
        <w:left w:val="none" w:sz="0" w:space="0" w:color="auto"/>
        <w:bottom w:val="none" w:sz="0" w:space="0" w:color="auto"/>
        <w:right w:val="none" w:sz="0" w:space="0" w:color="auto"/>
      </w:divBdr>
      <w:divsChild>
        <w:div w:id="232667539">
          <w:marLeft w:val="0"/>
          <w:marRight w:val="0"/>
          <w:marTop w:val="0"/>
          <w:marBottom w:val="0"/>
          <w:divBdr>
            <w:top w:val="none" w:sz="0" w:space="0" w:color="auto"/>
            <w:left w:val="none" w:sz="0" w:space="0" w:color="auto"/>
            <w:bottom w:val="none" w:sz="0" w:space="0" w:color="auto"/>
            <w:right w:val="none" w:sz="0" w:space="0" w:color="auto"/>
          </w:divBdr>
          <w:divsChild>
            <w:div w:id="850418157">
              <w:marLeft w:val="0"/>
              <w:marRight w:val="0"/>
              <w:marTop w:val="0"/>
              <w:marBottom w:val="0"/>
              <w:divBdr>
                <w:top w:val="none" w:sz="0" w:space="0" w:color="auto"/>
                <w:left w:val="none" w:sz="0" w:space="0" w:color="auto"/>
                <w:bottom w:val="none" w:sz="0" w:space="0" w:color="auto"/>
                <w:right w:val="none" w:sz="0" w:space="0" w:color="auto"/>
              </w:divBdr>
              <w:divsChild>
                <w:div w:id="1378091753">
                  <w:marLeft w:val="0"/>
                  <w:marRight w:val="0"/>
                  <w:marTop w:val="0"/>
                  <w:marBottom w:val="0"/>
                  <w:divBdr>
                    <w:top w:val="none" w:sz="0" w:space="0" w:color="auto"/>
                    <w:left w:val="none" w:sz="0" w:space="0" w:color="auto"/>
                    <w:bottom w:val="none" w:sz="0" w:space="0" w:color="auto"/>
                    <w:right w:val="none" w:sz="0" w:space="0" w:color="auto"/>
                  </w:divBdr>
                  <w:divsChild>
                    <w:div w:id="1317107012">
                      <w:marLeft w:val="0"/>
                      <w:marRight w:val="0"/>
                      <w:marTop w:val="0"/>
                      <w:marBottom w:val="0"/>
                      <w:divBdr>
                        <w:top w:val="none" w:sz="0" w:space="0" w:color="auto"/>
                        <w:left w:val="none" w:sz="0" w:space="0" w:color="auto"/>
                        <w:bottom w:val="none" w:sz="0" w:space="0" w:color="auto"/>
                        <w:right w:val="none" w:sz="0" w:space="0" w:color="auto"/>
                      </w:divBdr>
                      <w:divsChild>
                        <w:div w:id="2065830925">
                          <w:marLeft w:val="0"/>
                          <w:marRight w:val="0"/>
                          <w:marTop w:val="0"/>
                          <w:marBottom w:val="0"/>
                          <w:divBdr>
                            <w:top w:val="none" w:sz="0" w:space="0" w:color="auto"/>
                            <w:left w:val="none" w:sz="0" w:space="0" w:color="auto"/>
                            <w:bottom w:val="none" w:sz="0" w:space="0" w:color="auto"/>
                            <w:right w:val="none" w:sz="0" w:space="0" w:color="auto"/>
                          </w:divBdr>
                          <w:divsChild>
                            <w:div w:id="1521889313">
                              <w:marLeft w:val="0"/>
                              <w:marRight w:val="0"/>
                              <w:marTop w:val="0"/>
                              <w:marBottom w:val="0"/>
                              <w:divBdr>
                                <w:top w:val="none" w:sz="0" w:space="0" w:color="auto"/>
                                <w:left w:val="none" w:sz="0" w:space="0" w:color="auto"/>
                                <w:bottom w:val="none" w:sz="0" w:space="0" w:color="auto"/>
                                <w:right w:val="none" w:sz="0" w:space="0" w:color="auto"/>
                              </w:divBdr>
                              <w:divsChild>
                                <w:div w:id="746077997">
                                  <w:marLeft w:val="0"/>
                                  <w:marRight w:val="0"/>
                                  <w:marTop w:val="0"/>
                                  <w:marBottom w:val="0"/>
                                  <w:divBdr>
                                    <w:top w:val="none" w:sz="0" w:space="0" w:color="auto"/>
                                    <w:left w:val="none" w:sz="0" w:space="0" w:color="auto"/>
                                    <w:bottom w:val="none" w:sz="0" w:space="0" w:color="auto"/>
                                    <w:right w:val="none" w:sz="0" w:space="0" w:color="auto"/>
                                  </w:divBdr>
                                </w:div>
                                <w:div w:id="681130970">
                                  <w:marLeft w:val="0"/>
                                  <w:marRight w:val="0"/>
                                  <w:marTop w:val="0"/>
                                  <w:marBottom w:val="0"/>
                                  <w:divBdr>
                                    <w:top w:val="none" w:sz="0" w:space="0" w:color="auto"/>
                                    <w:left w:val="none" w:sz="0" w:space="0" w:color="auto"/>
                                    <w:bottom w:val="none" w:sz="0" w:space="0" w:color="auto"/>
                                    <w:right w:val="none" w:sz="0" w:space="0" w:color="auto"/>
                                  </w:divBdr>
                                </w:div>
                                <w:div w:id="2084836316">
                                  <w:marLeft w:val="0"/>
                                  <w:marRight w:val="0"/>
                                  <w:marTop w:val="0"/>
                                  <w:marBottom w:val="0"/>
                                  <w:divBdr>
                                    <w:top w:val="none" w:sz="0" w:space="0" w:color="auto"/>
                                    <w:left w:val="none" w:sz="0" w:space="0" w:color="auto"/>
                                    <w:bottom w:val="none" w:sz="0" w:space="0" w:color="auto"/>
                                    <w:right w:val="none" w:sz="0" w:space="0" w:color="auto"/>
                                  </w:divBdr>
                                  <w:divsChild>
                                    <w:div w:id="596136902">
                                      <w:marLeft w:val="0"/>
                                      <w:marRight w:val="0"/>
                                      <w:marTop w:val="0"/>
                                      <w:marBottom w:val="0"/>
                                      <w:divBdr>
                                        <w:top w:val="none" w:sz="0" w:space="0" w:color="auto"/>
                                        <w:left w:val="none" w:sz="0" w:space="0" w:color="auto"/>
                                        <w:bottom w:val="none" w:sz="0" w:space="0" w:color="auto"/>
                                        <w:right w:val="none" w:sz="0" w:space="0" w:color="auto"/>
                                      </w:divBdr>
                                    </w:div>
                                    <w:div w:id="20231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793</Words>
  <Characters>4364</Characters>
  <Application>Microsoft Office Word</Application>
  <DocSecurity>0</DocSecurity>
  <Lines>36</Lines>
  <Paragraphs>10</Paragraphs>
  <ScaleCrop>false</ScaleCrop>
  <Company/>
  <LinksUpToDate>false</LinksUpToDate>
  <CharactersWithSpaces>5147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UNAFAM</dc:creator>
  <cp:lastModifiedBy>Compte Microsoft</cp:lastModifiedBy>
  <cp:revision>2</cp:revision>
  <dcterms:created xsi:type="dcterms:W3CDTF">2016-04-05T12:41:00Z</dcterms:created>
  <dcterms:modified xsi:type="dcterms:W3CDTF">2021-03-17T08:13:00Z</dcterms:modified>
</cp:coreProperties>
</file>